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677"/>
        <w:gridCol w:w="782"/>
        <w:gridCol w:w="43"/>
        <w:gridCol w:w="888"/>
        <w:gridCol w:w="567"/>
        <w:gridCol w:w="745"/>
        <w:gridCol w:w="117"/>
        <w:gridCol w:w="993"/>
        <w:gridCol w:w="141"/>
        <w:gridCol w:w="426"/>
        <w:gridCol w:w="850"/>
        <w:gridCol w:w="425"/>
        <w:gridCol w:w="142"/>
      </w:tblGrid>
      <w:tr w:rsidR="005D613D" w:rsidRPr="005D613D" w14:paraId="3B0BCA4A" w14:textId="77777777" w:rsidTr="005D613D">
        <w:trPr>
          <w:gridAfter w:val="1"/>
          <w:wAfter w:w="142" w:type="dxa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A9AA5FA" w14:textId="77777777" w:rsidR="000E7700" w:rsidRPr="005D613D" w:rsidRDefault="000E7700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65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9DE2A5B" w14:textId="77777777" w:rsidR="000E7700" w:rsidRPr="005D613D" w:rsidRDefault="000E7700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Porezni menadžment</w:t>
            </w:r>
          </w:p>
        </w:tc>
      </w:tr>
      <w:tr w:rsidR="005D613D" w:rsidRPr="005D613D" w14:paraId="4A7851B7" w14:textId="77777777" w:rsidTr="005D613D">
        <w:trPr>
          <w:gridAfter w:val="1"/>
          <w:wAfter w:w="142" w:type="dxa"/>
          <w:trHeight w:val="446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5C3B92" w14:textId="77777777" w:rsidR="000E7700" w:rsidRPr="005D613D" w:rsidRDefault="000E7700" w:rsidP="00C15ED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5D613D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661CD7" w14:textId="77777777" w:rsidR="000E7700" w:rsidRPr="005D613D" w:rsidRDefault="000E7700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EUB321</w:t>
            </w:r>
          </w:p>
        </w:tc>
        <w:tc>
          <w:tcPr>
            <w:tcW w:w="2317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6D44EA" w14:textId="77777777" w:rsidR="000E7700" w:rsidRPr="005D613D" w:rsidRDefault="000E7700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835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F9928F" w14:textId="77777777" w:rsidR="000E7700" w:rsidRPr="005D613D" w:rsidRDefault="000E7700" w:rsidP="0012754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5D613D" w:rsidRPr="005D613D" w14:paraId="43B5C21B" w14:textId="77777777" w:rsidTr="005D613D">
        <w:trPr>
          <w:gridAfter w:val="1"/>
          <w:wAfter w:w="142" w:type="dxa"/>
        </w:trPr>
        <w:tc>
          <w:tcPr>
            <w:tcW w:w="226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E3A430" w14:textId="77777777" w:rsidR="000E7700" w:rsidRPr="005D613D" w:rsidRDefault="000E7700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1C4B4D" w14:textId="77777777" w:rsidR="000E7700" w:rsidRPr="005D613D" w:rsidRDefault="000E7700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 dr. sc. Nikša Nikolić</w:t>
            </w:r>
          </w:p>
          <w:p w14:paraId="2C1E7C96" w14:textId="1174EE0A" w:rsidR="00D03B8C" w:rsidRPr="00DC6365" w:rsidRDefault="00D03B8C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GoBack"/>
            <w:r w:rsidRPr="00DC6365">
              <w:rPr>
                <w:rFonts w:ascii="Arial" w:hAnsi="Arial" w:cs="Arial"/>
                <w:color w:val="FF0000"/>
                <w:sz w:val="20"/>
                <w:szCs w:val="20"/>
              </w:rPr>
              <w:t xml:space="preserve">doc. dr. sc. Paško </w:t>
            </w:r>
            <w:proofErr w:type="spellStart"/>
            <w:r w:rsidRPr="00DC6365">
              <w:rPr>
                <w:rFonts w:ascii="Arial" w:hAnsi="Arial" w:cs="Arial"/>
                <w:color w:val="FF0000"/>
                <w:sz w:val="20"/>
                <w:szCs w:val="20"/>
              </w:rPr>
              <w:t>Burnać</w:t>
            </w:r>
            <w:bookmarkEnd w:id="0"/>
            <w:proofErr w:type="spellEnd"/>
          </w:p>
        </w:tc>
        <w:tc>
          <w:tcPr>
            <w:tcW w:w="2317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9E5458" w14:textId="77777777" w:rsidR="000E7700" w:rsidRPr="005D613D" w:rsidRDefault="000E7700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835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16833E" w14:textId="77777777" w:rsidR="000E7700" w:rsidRPr="005D613D" w:rsidRDefault="000E7700" w:rsidP="0012754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5D613D" w:rsidRPr="005D613D" w14:paraId="506CBB96" w14:textId="77777777" w:rsidTr="005D613D">
        <w:trPr>
          <w:gridAfter w:val="1"/>
          <w:wAfter w:w="142" w:type="dxa"/>
          <w:trHeight w:val="345"/>
        </w:trPr>
        <w:tc>
          <w:tcPr>
            <w:tcW w:w="2269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E464D2" w14:textId="77777777" w:rsidR="000E7700" w:rsidRPr="005D613D" w:rsidRDefault="000E7700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FC8C0E" w14:textId="77777777" w:rsidR="000E7700" w:rsidRPr="000F21DA" w:rsidRDefault="000E7700" w:rsidP="00C15EDF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0F21D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mr. sc. Ivan Bašić</w:t>
            </w:r>
          </w:p>
        </w:tc>
        <w:tc>
          <w:tcPr>
            <w:tcW w:w="2317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95BEAB" w14:textId="77777777" w:rsidR="000E7700" w:rsidRPr="005D613D" w:rsidRDefault="000E7700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993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C067D6" w14:textId="77777777" w:rsidR="000E7700" w:rsidRPr="005D613D" w:rsidRDefault="000E7700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5C3BAE" w14:textId="77777777" w:rsidR="000E7700" w:rsidRPr="005D613D" w:rsidRDefault="000E7700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6A723B" w14:textId="77777777" w:rsidR="000E7700" w:rsidRPr="005D613D" w:rsidRDefault="000E7700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AD0A30" w14:textId="77777777" w:rsidR="000E7700" w:rsidRPr="005D613D" w:rsidRDefault="000E7700" w:rsidP="00C15EDF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5D613D" w:rsidRPr="005D613D" w14:paraId="4DC86303" w14:textId="77777777" w:rsidTr="005D613D">
        <w:trPr>
          <w:gridAfter w:val="1"/>
          <w:wAfter w:w="142" w:type="dxa"/>
          <w:trHeight w:val="345"/>
        </w:trPr>
        <w:tc>
          <w:tcPr>
            <w:tcW w:w="226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6555E9" w14:textId="77777777" w:rsidR="000A7C19" w:rsidRPr="005D613D" w:rsidRDefault="000A7C19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9DC57B" w14:textId="77777777" w:rsidR="000A7C19" w:rsidRPr="005D613D" w:rsidRDefault="000A7C19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17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ADC0A5" w14:textId="77777777" w:rsidR="000A7C19" w:rsidRPr="005D613D" w:rsidRDefault="000A7C19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C46649" w14:textId="6C5C624B" w:rsidR="000A7C19" w:rsidRPr="005D613D" w:rsidRDefault="000A7C19" w:rsidP="005D61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94F162" w14:textId="77777777" w:rsidR="000A7C19" w:rsidRPr="005D613D" w:rsidRDefault="000A7C19" w:rsidP="00F0345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FD27F9" w14:textId="2F33C4F1" w:rsidR="000A7C19" w:rsidRPr="005D613D" w:rsidRDefault="000A7C19" w:rsidP="00F0345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42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F36077" w14:textId="77777777" w:rsidR="000A7C19" w:rsidRPr="005D613D" w:rsidRDefault="000A7C19" w:rsidP="00F0345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D613D" w:rsidRPr="005D613D" w14:paraId="243A8C8B" w14:textId="77777777" w:rsidTr="005D613D">
        <w:trPr>
          <w:gridAfter w:val="1"/>
          <w:wAfter w:w="142" w:type="dxa"/>
        </w:trPr>
        <w:tc>
          <w:tcPr>
            <w:tcW w:w="226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8B4342" w14:textId="77777777" w:rsidR="000A7C19" w:rsidRPr="005D613D" w:rsidRDefault="000A7C19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00B4D" w14:textId="77777777" w:rsidR="000A7C19" w:rsidRPr="005D613D" w:rsidRDefault="000A7C19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317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DE5806" w14:textId="77777777" w:rsidR="000A7C19" w:rsidRPr="005D613D" w:rsidRDefault="000A7C19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35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E3A9DB" w14:textId="77777777" w:rsidR="009B2F0B" w:rsidRPr="005D613D" w:rsidRDefault="009B2F0B" w:rsidP="00F03452">
            <w:pPr>
              <w:spacing w:after="0" w:line="240" w:lineRule="auto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</w:p>
          <w:p w14:paraId="22F821EF" w14:textId="0BA9E6EB" w:rsidR="000A7C19" w:rsidRPr="005D613D" w:rsidRDefault="000A7C19" w:rsidP="005D613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30%</w:t>
            </w:r>
          </w:p>
        </w:tc>
      </w:tr>
      <w:tr w:rsidR="005D613D" w:rsidRPr="005D613D" w14:paraId="0FEEF6EF" w14:textId="77777777" w:rsidTr="005D613D">
        <w:trPr>
          <w:gridAfter w:val="1"/>
          <w:wAfter w:w="142" w:type="dxa"/>
        </w:trPr>
        <w:tc>
          <w:tcPr>
            <w:tcW w:w="9923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52E653E" w14:textId="77777777" w:rsidR="000E7700" w:rsidRPr="005D613D" w:rsidRDefault="000E770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5D613D" w:rsidRPr="005D613D" w14:paraId="2801D326" w14:textId="77777777" w:rsidTr="005D613D">
        <w:trPr>
          <w:gridAfter w:val="1"/>
          <w:wAfter w:w="142" w:type="dxa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83E898" w14:textId="77777777" w:rsidR="000E7700" w:rsidRPr="005D613D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65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7EEAC8" w14:textId="77777777" w:rsidR="000E7700" w:rsidRPr="005D613D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Identificirati porezne propise te računovodstvene i financijske  alternative   u vođenju porezne politike </w:t>
            </w:r>
            <w:r w:rsidRPr="005D613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koji mogu rezultirati poreznom uštedom, većom efikasnošću poslovanja,</w:t>
            </w:r>
            <w:r w:rsidRPr="005D613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 te 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analizirati utjecaj pojedinih poreza na novčane tokove i  rezultat poslovanja poreznog obveznika.</w:t>
            </w:r>
          </w:p>
        </w:tc>
      </w:tr>
      <w:tr w:rsidR="005D613D" w:rsidRPr="005D613D" w14:paraId="4662BEBD" w14:textId="77777777" w:rsidTr="005D613D">
        <w:trPr>
          <w:gridAfter w:val="1"/>
          <w:wAfter w:w="142" w:type="dxa"/>
        </w:trPr>
        <w:tc>
          <w:tcPr>
            <w:tcW w:w="226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0E2022" w14:textId="77777777" w:rsidR="000E7700" w:rsidRPr="005D613D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5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F3B58E" w14:textId="77777777" w:rsidR="00127547" w:rsidRPr="005D613D" w:rsidRDefault="0012754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988F66E" w14:textId="77777777" w:rsidR="000E7700" w:rsidRPr="005D613D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Osnovna  teorijska znanja o porezima.</w:t>
            </w:r>
          </w:p>
        </w:tc>
      </w:tr>
      <w:tr w:rsidR="005D613D" w:rsidRPr="005D613D" w14:paraId="715F0E29" w14:textId="77777777" w:rsidTr="005D613D">
        <w:trPr>
          <w:gridAfter w:val="1"/>
          <w:wAfter w:w="142" w:type="dxa"/>
        </w:trPr>
        <w:tc>
          <w:tcPr>
            <w:tcW w:w="226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3C3E43" w14:textId="77777777" w:rsidR="000E7700" w:rsidRPr="005D613D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5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2D75DF" w14:textId="77777777" w:rsidR="000E7700" w:rsidRPr="005D613D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Ishod učenja predmeta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020FA436" w14:textId="77777777" w:rsidR="000E7700" w:rsidRPr="005D613D" w:rsidRDefault="000E7700" w:rsidP="00C15EDF">
            <w:pPr>
              <w:tabs>
                <w:tab w:val="left" w:pos="2820"/>
              </w:tabs>
              <w:spacing w:after="0"/>
              <w:ind w:left="356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Valorizirati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ulogu poreznog planiranja  u cilju smanjenja ili odgađanja porezne obveze (6. razina )</w:t>
            </w:r>
          </w:p>
          <w:p w14:paraId="2D1B67F0" w14:textId="77777777" w:rsidR="000E7700" w:rsidRPr="005D613D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F6F3522" w14:textId="77777777" w:rsidR="000E7700" w:rsidRPr="005D613D" w:rsidRDefault="000E7700" w:rsidP="00570C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Pojedinačni ishodi učenja:</w:t>
            </w:r>
            <w:r w:rsidR="00570CCC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3856081C" w14:textId="77777777" w:rsidR="00570CCC" w:rsidRPr="005D613D" w:rsidRDefault="00570CCC" w:rsidP="00570CCC">
            <w:pPr>
              <w:pStyle w:val="Odlomakpopis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D613D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eastAsia="hr-HR"/>
              </w:rPr>
              <w:t>Prezentirati pojmovno određenje poreza, porezni sustav Hrvatske, razlike između poreznog planiranja, izbjegavanja poreza i porezne evazije, te domaće i međunarodno porezno planiranje.</w:t>
            </w:r>
          </w:p>
          <w:p w14:paraId="5781DAD5" w14:textId="77777777" w:rsidR="00570CCC" w:rsidRPr="005D613D" w:rsidRDefault="00570CCC" w:rsidP="00570CCC">
            <w:pPr>
              <w:pStyle w:val="Odlomakpopisa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 aspekta poreznog obveznika utvrditi pozitivne efekte poreznog planiranja u sustavu poreza na dodanu vrijednost</w:t>
            </w:r>
          </w:p>
          <w:p w14:paraId="2BB51437" w14:textId="77777777" w:rsidR="00570CCC" w:rsidRPr="005D613D" w:rsidRDefault="00570CCC" w:rsidP="00570C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S aspekta poreznog obveznika utvrditi pozitivne efekte poreznog planiranja u sustavu poreza na promet nekretnina.</w:t>
            </w:r>
          </w:p>
          <w:p w14:paraId="5CD55EF7" w14:textId="77777777" w:rsidR="00570CCC" w:rsidRPr="005D613D" w:rsidRDefault="00570CCC" w:rsidP="00570CC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Osmisliti porezno planiranje i njegove pozitivne efekte pri oporezivanju dohotka fizičke osobe (pojedinca) i obrtnika.</w:t>
            </w:r>
          </w:p>
          <w:p w14:paraId="00A91389" w14:textId="77777777" w:rsidR="000E7700" w:rsidRPr="005D613D" w:rsidRDefault="00570CCC" w:rsidP="00570CCC">
            <w:pPr>
              <w:pStyle w:val="Odlomakpopisa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Planirati i provesti porezne pogodnosti pri oporezivanju trgovačkih društava porezom na dobit te pri tom posebno ocijeniti utjecaj transfernih cijena i  ugovora o izbjegavanju dvostrukog oporezivanja  na konačnu visinu obveze poreza na dobit.</w:t>
            </w:r>
          </w:p>
        </w:tc>
      </w:tr>
      <w:tr w:rsidR="005D613D" w:rsidRPr="005D613D" w14:paraId="4CBC93EF" w14:textId="77777777" w:rsidTr="005D613D">
        <w:tc>
          <w:tcPr>
            <w:tcW w:w="226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AF3F38" w14:textId="38A82FAD" w:rsidR="00BE7537" w:rsidRPr="005D613D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4E1F0406" w14:textId="77777777" w:rsidR="00BE7537" w:rsidRPr="005D613D" w:rsidRDefault="00BE7537" w:rsidP="00BE753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36CE362" w14:textId="77777777" w:rsidR="00BE7537" w:rsidRPr="005D613D" w:rsidRDefault="00BE7537" w:rsidP="00BE753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B3F0416" w14:textId="77777777" w:rsidR="00BE7537" w:rsidRPr="005D613D" w:rsidRDefault="00BE7537" w:rsidP="00BE753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739CEC0" w14:textId="2B8C9171" w:rsidR="00BE7537" w:rsidRPr="005D613D" w:rsidRDefault="00BE7537" w:rsidP="00BE753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D468E0D" w14:textId="77777777" w:rsidR="00BE7537" w:rsidRPr="005D613D" w:rsidRDefault="00BE7537" w:rsidP="00BE753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AB46089" w14:textId="76C45F43" w:rsidR="00BE7537" w:rsidRPr="005D613D" w:rsidRDefault="00BE7537" w:rsidP="00BE753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68785AC" w14:textId="78200CE5" w:rsidR="00BE7537" w:rsidRPr="005D613D" w:rsidRDefault="00BE7537" w:rsidP="00BE753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09B9F3D" w14:textId="478FC978" w:rsidR="005D613D" w:rsidRPr="005D613D" w:rsidRDefault="005D613D" w:rsidP="00BE7537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230E106" w14:textId="77777777" w:rsidR="000E7700" w:rsidRPr="005D613D" w:rsidRDefault="000E7700" w:rsidP="005D613D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796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19242D" w14:textId="77777777" w:rsidR="00127547" w:rsidRPr="005D613D" w:rsidRDefault="00127547" w:rsidP="00127547">
            <w:pPr>
              <w:spacing w:after="0" w:line="240" w:lineRule="auto"/>
              <w:ind w:right="-10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tbl>
            <w:tblPr>
              <w:tblW w:w="78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354"/>
              <w:gridCol w:w="683"/>
              <w:gridCol w:w="3118"/>
              <w:gridCol w:w="709"/>
            </w:tblGrid>
            <w:tr w:rsidR="005D613D" w:rsidRPr="005D613D" w14:paraId="1F282AC1" w14:textId="77777777" w:rsidTr="00E5055A">
              <w:trPr>
                <w:cantSplit/>
              </w:trPr>
              <w:tc>
                <w:tcPr>
                  <w:tcW w:w="40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8DD493" w14:textId="77777777" w:rsidR="00127547" w:rsidRPr="005D613D" w:rsidRDefault="00127547" w:rsidP="00127547">
                  <w:pPr>
                    <w:pStyle w:val="Naslov5"/>
                    <w:spacing w:before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p w14:paraId="2B20D98E" w14:textId="77777777" w:rsidR="00127547" w:rsidRPr="005D613D" w:rsidRDefault="00127547" w:rsidP="00127547">
                  <w:pPr>
                    <w:pStyle w:val="Naslov5"/>
                    <w:spacing w:before="0" w:line="240" w:lineRule="auto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  <w:p w14:paraId="2646E15F" w14:textId="77777777" w:rsidR="00127547" w:rsidRPr="005D613D" w:rsidRDefault="00127547" w:rsidP="00127547">
                  <w:pPr>
                    <w:spacing w:after="0" w:line="240" w:lineRule="auto"/>
                    <w:rPr>
                      <w:color w:val="000000" w:themeColor="text1"/>
                    </w:rPr>
                  </w:pPr>
                </w:p>
              </w:tc>
              <w:tc>
                <w:tcPr>
                  <w:tcW w:w="382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0C99D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  <w:p w14:paraId="3883462E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5D613D" w:rsidRPr="005D613D" w14:paraId="018479CA" w14:textId="77777777" w:rsidTr="00333495">
              <w:trPr>
                <w:cantSplit/>
              </w:trPr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CF1FF" w14:textId="77777777" w:rsidR="00127547" w:rsidRPr="005D613D" w:rsidRDefault="00127547" w:rsidP="009B2F0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CB335" w14:textId="77777777" w:rsidR="00127547" w:rsidRPr="005D613D" w:rsidRDefault="00127547" w:rsidP="009B2F0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D3BD7D" w14:textId="77777777" w:rsidR="00127547" w:rsidRPr="005D613D" w:rsidRDefault="00127547" w:rsidP="009B2F0B">
                  <w:pPr>
                    <w:pStyle w:val="Naslov7"/>
                    <w:spacing w:before="0" w:line="240" w:lineRule="auto"/>
                    <w:jc w:val="center"/>
                    <w:rPr>
                      <w:rFonts w:ascii="Arial" w:hAnsi="Arial" w:cs="Arial"/>
                      <w:b/>
                      <w:i w:val="0"/>
                      <w:iCs w:val="0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b/>
                      <w:i w:val="0"/>
                      <w:iCs w:val="0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937F5" w14:textId="77777777" w:rsidR="00127547" w:rsidRPr="005D613D" w:rsidRDefault="00127547" w:rsidP="009B2F0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5D613D" w:rsidRPr="005D613D" w14:paraId="54269EAD" w14:textId="77777777" w:rsidTr="00333495">
              <w:trPr>
                <w:trHeight w:val="230"/>
              </w:trPr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40EE4F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Definiranje osnovnih pojmova  i povijesni razvoj poreza 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321D2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3335416B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1B6E54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06458CB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 u kolegij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AF3A23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31563B1D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613D" w:rsidRPr="005D613D" w14:paraId="5EDF53FC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A23633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32063D30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Pogodnosti poreznog sustava RH za porezno planiranje</w:t>
                  </w:r>
                </w:p>
                <w:p w14:paraId="34661B2D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Planiranje  i  upravljanje  porezima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D64CA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4807240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EABC50F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3B90D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Tehnike poreznog planiranja</w:t>
                  </w:r>
                </w:p>
                <w:p w14:paraId="3FCEF114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Mjere protiv izbjegavanja plaćanja poreza</w:t>
                  </w:r>
                </w:p>
                <w:p w14:paraId="01035F71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Izbor optimalnog sustava planiranja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116FD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28BD6CF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9BC7B9F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613D" w:rsidRPr="005D613D" w14:paraId="0981F13B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A5D77E" w14:textId="77777777" w:rsidR="00127547" w:rsidRPr="005D613D" w:rsidRDefault="00127547" w:rsidP="00127547">
                  <w:pPr>
                    <w:pStyle w:val="Tijeloteksta"/>
                    <w:rPr>
                      <w:color w:val="000000" w:themeColor="text1"/>
                      <w:szCs w:val="20"/>
                    </w:rPr>
                  </w:pPr>
                </w:p>
                <w:p w14:paraId="4D48DAA8" w14:textId="77777777" w:rsidR="00127547" w:rsidRPr="005D613D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Međunarodno porezno planiranje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4FB8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3D744D3D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C3FFB1" w14:textId="77777777" w:rsidR="00127547" w:rsidRPr="005D613D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Offshore</w:t>
                  </w:r>
                  <w:proofErr w:type="spellEnd"/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poslovanje </w:t>
                  </w:r>
                </w:p>
                <w:p w14:paraId="4734FDAC" w14:textId="77777777" w:rsidR="00127547" w:rsidRPr="005D613D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Porezne oaze</w:t>
                  </w:r>
                </w:p>
                <w:p w14:paraId="56F47731" w14:textId="77777777" w:rsidR="00127547" w:rsidRPr="005D613D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TEST – kviz  1.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D661E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A938C80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613D" w:rsidRPr="005D613D" w14:paraId="0464432F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0191B" w14:textId="77777777" w:rsidR="00127547" w:rsidRPr="005D613D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Porezno</w:t>
                  </w:r>
                  <w:r w:rsidRPr="005D613D">
                    <w:rPr>
                      <w:rStyle w:val="Naglaeno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planiranje u sustavu poreza na dodanu vrijednost (PDV )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0153F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D5BF610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FBBE64" w14:textId="77777777" w:rsidR="00D35347" w:rsidRPr="005D613D" w:rsidRDefault="00D353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3C408D4" w14:textId="77777777" w:rsidR="00127547" w:rsidRPr="005D613D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Porezno planiranje u sustavu PDV-a ( I.)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93624B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3B2E9058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613D" w:rsidRPr="005D613D" w14:paraId="78609DE2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212EE" w14:textId="77777777" w:rsidR="00127547" w:rsidRPr="005D613D" w:rsidRDefault="00127547" w:rsidP="00127547">
                  <w:pPr>
                    <w:spacing w:after="0" w:line="240" w:lineRule="auto"/>
                    <w:rPr>
                      <w:rStyle w:val="Naglaeno"/>
                      <w:rFonts w:ascii="Arial" w:hAnsi="Arial" w:cs="Arial"/>
                      <w:b w:val="0"/>
                      <w:bCs w:val="0"/>
                      <w:color w:val="000000" w:themeColor="text1"/>
                      <w:sz w:val="20"/>
                      <w:szCs w:val="20"/>
                    </w:rPr>
                  </w:pPr>
                </w:p>
                <w:p w14:paraId="544CF86C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Porezno</w:t>
                  </w:r>
                  <w:r w:rsidRPr="005D613D">
                    <w:rPr>
                      <w:rStyle w:val="Naglaeno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planiranje u sustavu poreza na promet nekretnina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E31769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E05D842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62FE5" w14:textId="77777777" w:rsidR="00127547" w:rsidRPr="005D613D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 xml:space="preserve">Porezno planiranje u sustavu </w:t>
                  </w: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PDV-a ( II.)</w:t>
                  </w:r>
                </w:p>
                <w:p w14:paraId="0CA84ED1" w14:textId="77777777" w:rsidR="00127547" w:rsidRPr="005D613D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Porezno planiranje u sustavu poreza na promet nekretnina</w:t>
                  </w:r>
                </w:p>
                <w:p w14:paraId="2FE46D9C" w14:textId="77777777" w:rsidR="00127547" w:rsidRPr="005D613D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TEST – kviz  2.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4DD0A9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694ADF2D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5D613D" w:rsidRPr="005D613D" w14:paraId="4CA6AEA4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5CD74" w14:textId="77777777" w:rsidR="00127547" w:rsidRPr="005D613D" w:rsidRDefault="00127547" w:rsidP="00B82537">
                  <w:pPr>
                    <w:pStyle w:val="tekstpasuskojinijeprvi"/>
                    <w:spacing w:before="0" w:beforeAutospacing="0" w:after="0" w:afterAutospacing="0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Porezno</w:t>
                  </w:r>
                  <w:r w:rsidRPr="005D613D">
                    <w:rPr>
                      <w:rStyle w:val="Naglaeno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planiranje u sustavu  poreza na dohodak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7B9C6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89ECA94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CE6DF4" w14:textId="77777777" w:rsidR="00127547" w:rsidRPr="005D613D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Porezno planiranje u sustavu </w:t>
                  </w:r>
                </w:p>
                <w:p w14:paraId="205CE97B" w14:textId="77777777" w:rsidR="00127547" w:rsidRPr="005D613D" w:rsidRDefault="00127547" w:rsidP="0012754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poreza na dohodak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5E43C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0C18F63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613D" w:rsidRPr="005D613D" w14:paraId="45DDB8A2" w14:textId="77777777" w:rsidTr="00333495">
              <w:trPr>
                <w:trHeight w:val="1610"/>
              </w:trPr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186B627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806B137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3C9438D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Porezno planiranje fizičke osobe - pojedinca i obrtnika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B315761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EF2184D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89B29C1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39D742E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A7EE2DA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Porezne pogodnosti pri oporezivanju fizičke osobe - pojedinca </w:t>
                  </w:r>
                </w:p>
                <w:p w14:paraId="40D18C61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poreznog planiranja obrtnika obveznika poreza na dohodak i obveznika poreza na dobit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2032E25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F0E112B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9B55C4A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DA2492B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613D" w:rsidRPr="005D613D" w14:paraId="6BFDE389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0F9AA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Kreativno računovodstvo i njegov utjecaj na porezno planiranje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6CE4A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4DD6D" w14:textId="77777777" w:rsidR="00B82537" w:rsidRPr="005D613D" w:rsidRDefault="00127547" w:rsidP="00B8253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računovodstvenih procjena  i njihov utjecaj na porezno planiranje</w:t>
                  </w:r>
                  <w:r w:rsidR="00B82537"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14:paraId="073F71B2" w14:textId="77777777" w:rsidR="00127547" w:rsidRPr="005D613D" w:rsidRDefault="00127547" w:rsidP="00B8253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TEST – kviz  3.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97E00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96392A7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613D" w:rsidRPr="005D613D" w14:paraId="161D632C" w14:textId="77777777" w:rsidTr="00333495">
              <w:trPr>
                <w:trHeight w:val="260"/>
              </w:trPr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60EFAEE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Porezno</w:t>
                  </w:r>
                  <w:r w:rsidRPr="005D613D">
                    <w:rPr>
                      <w:rStyle w:val="Naglaeno"/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planiranje u sustavu poreza   na dobit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7BD2F31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FC81D26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B133D68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poreznog planiranja trgovačkih društava ( I. 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C278955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43CC77D1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613D" w:rsidRPr="005D613D" w14:paraId="6C2E1291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24516" w14:textId="77777777" w:rsidR="00127547" w:rsidRPr="005D613D" w:rsidRDefault="00127547" w:rsidP="00B82537">
                  <w:pPr>
                    <w:spacing w:after="0" w:line="240" w:lineRule="auto"/>
                    <w:ind w:right="-12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Porezno planiranje  trgovačkih društava u sustavu poreza na dobit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D11603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024653B3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5BA77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poreznog planiranja trgovačkih društava ( II. 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CF4929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036AA40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613D" w:rsidRPr="005D613D" w14:paraId="7C03EF11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B4328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Porez po odbitku i njegov utjecaj na porezno planiranje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9C2062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23933B0D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D277B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 planiranja poreza po odbitku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F077A5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82AC63D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613D" w:rsidRPr="005D613D" w14:paraId="09FF7E2A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7685F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Utjecaj politike transfernih cijena na porezno planiranje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BCE77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DDC8FC8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4E2B7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Primjeri primjene različitih metoda transfernih cijena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A7860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50E8B1F2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613D" w:rsidRPr="005D613D" w14:paraId="626DE975" w14:textId="77777777" w:rsidTr="00333495"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7BE4B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Dvostruko oporezivanje i ugovori o izbjegavanju dvostrukog oporezivanja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BFD17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72D93DE2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2801D6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Primjeri  ugovora o izbjegavanju dvostrukog oporezivanja </w:t>
                  </w:r>
                </w:p>
                <w:p w14:paraId="00DB369A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TEST – kviz  4.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A6CD6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14:paraId="14BE451B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D613D" w:rsidRPr="005D613D" w14:paraId="736B774C" w14:textId="77777777" w:rsidTr="00333495">
              <w:trPr>
                <w:cantSplit/>
              </w:trPr>
              <w:tc>
                <w:tcPr>
                  <w:tcW w:w="3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226BD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  <w:p w14:paraId="40B4F674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36547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1353A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  <w:p w14:paraId="6EF3C324" w14:textId="77777777" w:rsidR="00127547" w:rsidRPr="005D613D" w:rsidRDefault="00127547" w:rsidP="00127547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UKUPNO: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7346AF" w14:textId="77777777" w:rsidR="00127547" w:rsidRPr="005D613D" w:rsidRDefault="00127547" w:rsidP="0012754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5D613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26</w:t>
                  </w:r>
                </w:p>
              </w:tc>
            </w:tr>
          </w:tbl>
          <w:p w14:paraId="7CCC82A3" w14:textId="77777777" w:rsidR="000E7700" w:rsidRPr="005D613D" w:rsidRDefault="000E7700" w:rsidP="00C15EDF">
            <w:pPr>
              <w:spacing w:after="0" w:line="240" w:lineRule="auto"/>
              <w:ind w:right="-10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D613D" w:rsidRPr="005D613D" w14:paraId="003D7925" w14:textId="77777777" w:rsidTr="005D613D">
        <w:trPr>
          <w:gridAfter w:val="1"/>
          <w:wAfter w:w="142" w:type="dxa"/>
          <w:trHeight w:val="349"/>
        </w:trPr>
        <w:tc>
          <w:tcPr>
            <w:tcW w:w="2269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84273D" w14:textId="77777777" w:rsidR="000E7700" w:rsidRPr="005D613D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E2532F" w14:textId="77777777" w:rsidR="005004AB" w:rsidRPr="005D613D" w:rsidRDefault="005004AB" w:rsidP="005004A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X predavanja</w:t>
            </w:r>
          </w:p>
          <w:p w14:paraId="4E9E0E03" w14:textId="77777777" w:rsidR="005004AB" w:rsidRPr="005D613D" w:rsidRDefault="005004AB" w:rsidP="005004A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D613D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seminari i radionice  </w:t>
            </w:r>
          </w:p>
          <w:p w14:paraId="208C5E10" w14:textId="77777777" w:rsidR="005004AB" w:rsidRPr="005D613D" w:rsidRDefault="005004AB" w:rsidP="005004A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X vježbe  </w:t>
            </w:r>
          </w:p>
          <w:p w14:paraId="44013E8A" w14:textId="77777777" w:rsidR="005004AB" w:rsidRPr="005D613D" w:rsidRDefault="005004AB" w:rsidP="005004A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5D613D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on line u cijelosti</w:t>
            </w:r>
          </w:p>
          <w:p w14:paraId="7EC90CD8" w14:textId="77777777" w:rsidR="005004AB" w:rsidRPr="005D613D" w:rsidRDefault="005004AB" w:rsidP="005004AB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hr-HR"/>
              </w:rPr>
              <w:t>X mješovito e-učenje</w:t>
            </w:r>
          </w:p>
          <w:p w14:paraId="01FEBD13" w14:textId="77777777" w:rsidR="000E7700" w:rsidRPr="005D613D" w:rsidRDefault="005004AB" w:rsidP="005004A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☐ terenska nastava</w:t>
            </w:r>
          </w:p>
        </w:tc>
        <w:tc>
          <w:tcPr>
            <w:tcW w:w="4264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4A82618" w14:textId="77777777" w:rsidR="000E7700" w:rsidRPr="005D613D" w:rsidRDefault="000E770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61CA364B" w14:textId="77777777" w:rsidR="000E7700" w:rsidRPr="005D613D" w:rsidRDefault="000E770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2591C858" w14:textId="77777777" w:rsidR="000E7700" w:rsidRPr="005D613D" w:rsidRDefault="000E770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64BF9D6D" w14:textId="77777777" w:rsidR="000E7700" w:rsidRPr="005D613D" w:rsidRDefault="000E770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MS Gothic" w:eastAsia="MS Gothic" w:hAnsi="MS Gothic" w:cs="MS Gothic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2607470D" w14:textId="77777777" w:rsidR="000E7700" w:rsidRPr="005D613D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MS Gothic" w:eastAsia="MS Gothic" w:hAnsi="MS Gothic" w:cs="MS Gothic"/>
                <w:color w:val="000000" w:themeColor="text1"/>
                <w:sz w:val="20"/>
                <w:szCs w:val="20"/>
              </w:rPr>
              <w:t>☐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D0BDA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AD0BDA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AD0BDA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AD0BDA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D613D" w:rsidRPr="005D613D" w14:paraId="53AA52C4" w14:textId="77777777" w:rsidTr="005D613D">
        <w:trPr>
          <w:gridAfter w:val="1"/>
          <w:wAfter w:w="142" w:type="dxa"/>
          <w:trHeight w:val="577"/>
        </w:trPr>
        <w:tc>
          <w:tcPr>
            <w:tcW w:w="226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5D357D" w14:textId="77777777" w:rsidR="000E7700" w:rsidRPr="005D613D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FD9ED53" w14:textId="77777777" w:rsidR="000E7700" w:rsidRPr="005D613D" w:rsidRDefault="000E770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264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6728D79" w14:textId="77777777" w:rsidR="000E7700" w:rsidRPr="005D613D" w:rsidRDefault="000E770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5D613D" w:rsidRPr="005D613D" w14:paraId="2D20F4B1" w14:textId="77777777" w:rsidTr="005D613D">
        <w:trPr>
          <w:gridAfter w:val="1"/>
          <w:wAfter w:w="142" w:type="dxa"/>
        </w:trPr>
        <w:tc>
          <w:tcPr>
            <w:tcW w:w="226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36140D" w14:textId="77777777" w:rsidR="000E7700" w:rsidRPr="005D613D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654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AC114F" w14:textId="3FA1780D" w:rsidR="000E7700" w:rsidRPr="005D613D" w:rsidRDefault="005004AB" w:rsidP="005004AB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Da bi ostvario pravo na potpis student mora tijekom semestra aktivno sudjelovati na predavanjima, sudjelovati u praktičnim vje</w:t>
            </w:r>
            <w:r w:rsidR="000F21D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žbama </w:t>
            </w:r>
            <w:r w:rsidR="000F21DA" w:rsidRPr="000F21DA">
              <w:rPr>
                <w:rFonts w:ascii="Arial" w:hAnsi="Arial" w:cs="Arial"/>
                <w:color w:val="FF0000"/>
                <w:sz w:val="20"/>
                <w:szCs w:val="20"/>
              </w:rPr>
              <w:t xml:space="preserve">(ostvariti 50% prisutnosti na nastavi) </w:t>
            </w:r>
            <w:r w:rsidR="000F21DA">
              <w:rPr>
                <w:rFonts w:ascii="Arial" w:hAnsi="Arial" w:cs="Arial"/>
                <w:color w:val="000000" w:themeColor="text1"/>
                <w:sz w:val="20"/>
                <w:szCs w:val="20"/>
              </w:rPr>
              <w:t>i raspravama te riješiti 2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127547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samoevaluacijska</w:t>
            </w:r>
            <w:proofErr w:type="spellEnd"/>
            <w:r w:rsidR="00127547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testa u </w:t>
            </w:r>
            <w:proofErr w:type="spellStart"/>
            <w:r w:rsidR="00127547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oodle</w:t>
            </w:r>
            <w:proofErr w:type="spellEnd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sustavu.</w:t>
            </w:r>
          </w:p>
        </w:tc>
      </w:tr>
      <w:tr w:rsidR="005D613D" w:rsidRPr="005D613D" w14:paraId="2DBDE7BE" w14:textId="77777777" w:rsidTr="005D613D">
        <w:trPr>
          <w:gridAfter w:val="1"/>
          <w:wAfter w:w="142" w:type="dxa"/>
          <w:trHeight w:val="397"/>
        </w:trPr>
        <w:tc>
          <w:tcPr>
            <w:tcW w:w="226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5800D7" w14:textId="77777777" w:rsidR="000E7700" w:rsidRPr="005D613D" w:rsidRDefault="000E7700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253071" w14:textId="77777777" w:rsidR="000E7700" w:rsidRPr="005D613D" w:rsidRDefault="000E770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C02DF3" w14:textId="77777777" w:rsidR="000E7700" w:rsidRPr="005D613D" w:rsidRDefault="000E7700" w:rsidP="00C15EDF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498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AFA762" w14:textId="77777777" w:rsidR="000E7700" w:rsidRPr="005D613D" w:rsidRDefault="000E770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74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B527DA" w14:textId="77777777" w:rsidR="000E7700" w:rsidRPr="005D613D" w:rsidRDefault="00AD0BDA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77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C6BA72" w14:textId="77777777" w:rsidR="000E7700" w:rsidRPr="005D613D" w:rsidRDefault="000E770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EBA8F7" w14:textId="77777777" w:rsidR="000E7700" w:rsidRPr="005D613D" w:rsidRDefault="004149BE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D613D" w:rsidRPr="005D613D" w14:paraId="2C791D33" w14:textId="77777777" w:rsidTr="005D613D">
        <w:trPr>
          <w:gridAfter w:val="1"/>
          <w:wAfter w:w="142" w:type="dxa"/>
          <w:trHeight w:val="397"/>
        </w:trPr>
        <w:tc>
          <w:tcPr>
            <w:tcW w:w="226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703FF5" w14:textId="77777777" w:rsidR="005004AB" w:rsidRPr="005D613D" w:rsidRDefault="005004AB" w:rsidP="000E7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2529557" w14:textId="77777777" w:rsidR="005004AB" w:rsidRPr="005D613D" w:rsidRDefault="005004A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537DD56" w14:textId="77777777" w:rsidR="005004AB" w:rsidRPr="005D613D" w:rsidRDefault="005004A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498" w:type="dxa"/>
            <w:gridSpan w:val="3"/>
            <w:tcMar>
              <w:left w:w="57" w:type="dxa"/>
              <w:right w:w="57" w:type="dxa"/>
            </w:tcMar>
            <w:vAlign w:val="center"/>
          </w:tcPr>
          <w:p w14:paraId="4B32DE98" w14:textId="77777777" w:rsidR="005004AB" w:rsidRPr="005D613D" w:rsidRDefault="005004A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745" w:type="dxa"/>
            <w:tcMar>
              <w:left w:w="57" w:type="dxa"/>
              <w:right w:w="57" w:type="dxa"/>
            </w:tcMar>
            <w:vAlign w:val="center"/>
          </w:tcPr>
          <w:p w14:paraId="79924974" w14:textId="77777777" w:rsidR="005004AB" w:rsidRPr="005D613D" w:rsidRDefault="005004AB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77" w:type="dxa"/>
            <w:gridSpan w:val="4"/>
            <w:tcMar>
              <w:left w:w="57" w:type="dxa"/>
              <w:right w:w="57" w:type="dxa"/>
            </w:tcMar>
            <w:vAlign w:val="center"/>
          </w:tcPr>
          <w:p w14:paraId="7C18D7FB" w14:textId="77777777" w:rsidR="005004AB" w:rsidRPr="005D613D" w:rsidRDefault="005004AB" w:rsidP="00F0345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27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22A74D" w14:textId="77777777" w:rsidR="005004AB" w:rsidRPr="005D613D" w:rsidRDefault="005004AB" w:rsidP="00F03452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</w:tr>
      <w:tr w:rsidR="005D613D" w:rsidRPr="005D613D" w14:paraId="26A8EE6C" w14:textId="77777777" w:rsidTr="005D613D">
        <w:trPr>
          <w:gridAfter w:val="1"/>
          <w:wAfter w:w="142" w:type="dxa"/>
          <w:trHeight w:val="397"/>
        </w:trPr>
        <w:tc>
          <w:tcPr>
            <w:tcW w:w="226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61FA67" w14:textId="77777777" w:rsidR="000E7700" w:rsidRPr="005D613D" w:rsidRDefault="000E7700" w:rsidP="000E7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2D02931" w14:textId="77777777" w:rsidR="000E7700" w:rsidRPr="005D613D" w:rsidRDefault="000E770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6C92C98" w14:textId="77777777" w:rsidR="000E7700" w:rsidRPr="005D613D" w:rsidRDefault="00AD0BDA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498" w:type="dxa"/>
            <w:gridSpan w:val="3"/>
            <w:tcMar>
              <w:left w:w="57" w:type="dxa"/>
              <w:right w:w="57" w:type="dxa"/>
            </w:tcMar>
            <w:vAlign w:val="center"/>
          </w:tcPr>
          <w:p w14:paraId="5EC09D5B" w14:textId="77777777" w:rsidR="000E7700" w:rsidRPr="005D613D" w:rsidRDefault="000E770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745" w:type="dxa"/>
            <w:tcMar>
              <w:left w:w="57" w:type="dxa"/>
              <w:right w:w="57" w:type="dxa"/>
            </w:tcMar>
            <w:vAlign w:val="center"/>
          </w:tcPr>
          <w:p w14:paraId="1E61999B" w14:textId="77777777" w:rsidR="000E7700" w:rsidRPr="005D613D" w:rsidRDefault="00AD0BDA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77" w:type="dxa"/>
            <w:gridSpan w:val="4"/>
            <w:tcMar>
              <w:left w:w="57" w:type="dxa"/>
              <w:right w:w="57" w:type="dxa"/>
            </w:tcMar>
            <w:vAlign w:val="center"/>
          </w:tcPr>
          <w:p w14:paraId="214E9837" w14:textId="77777777" w:rsidR="000E7700" w:rsidRPr="005D613D" w:rsidRDefault="00AD0BDA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0E7700"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7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3245B4" w14:textId="77777777" w:rsidR="000E7700" w:rsidRPr="005D613D" w:rsidRDefault="00AD0BDA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0E7700" w:rsidRPr="005D613D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5D613D" w:rsidRPr="005D613D" w14:paraId="2DB12A09" w14:textId="77777777" w:rsidTr="005D613D">
        <w:trPr>
          <w:gridAfter w:val="1"/>
          <w:wAfter w:w="142" w:type="dxa"/>
          <w:trHeight w:val="397"/>
        </w:trPr>
        <w:tc>
          <w:tcPr>
            <w:tcW w:w="226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CF6B85" w14:textId="77777777" w:rsidR="000E7700" w:rsidRPr="005D613D" w:rsidRDefault="000E7700" w:rsidP="000E7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55C8F54" w14:textId="77777777" w:rsidR="000E7700" w:rsidRPr="005D613D" w:rsidRDefault="000E770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AF36455" w14:textId="77777777" w:rsidR="000E7700" w:rsidRPr="005D613D" w:rsidRDefault="003B7FB8" w:rsidP="004149BE">
            <w:pPr>
              <w:pStyle w:val="FieldText"/>
              <w:jc w:val="center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3,5</w:t>
            </w:r>
            <w:r w:rsidR="000E7700"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*</w:t>
            </w:r>
          </w:p>
        </w:tc>
        <w:tc>
          <w:tcPr>
            <w:tcW w:w="1498" w:type="dxa"/>
            <w:gridSpan w:val="3"/>
            <w:tcMar>
              <w:left w:w="57" w:type="dxa"/>
              <w:right w:w="57" w:type="dxa"/>
            </w:tcMar>
            <w:vAlign w:val="center"/>
          </w:tcPr>
          <w:p w14:paraId="565CCA0C" w14:textId="77777777" w:rsidR="000E7700" w:rsidRPr="005D613D" w:rsidRDefault="000E770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5D613D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745" w:type="dxa"/>
            <w:tcMar>
              <w:left w:w="57" w:type="dxa"/>
              <w:right w:w="57" w:type="dxa"/>
            </w:tcMar>
            <w:vAlign w:val="center"/>
          </w:tcPr>
          <w:p w14:paraId="40C01EE7" w14:textId="77777777" w:rsidR="000E7700" w:rsidRPr="005D613D" w:rsidRDefault="004149BE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1677" w:type="dxa"/>
            <w:gridSpan w:val="4"/>
            <w:tcMar>
              <w:left w:w="57" w:type="dxa"/>
              <w:right w:w="57" w:type="dxa"/>
            </w:tcMar>
            <w:vAlign w:val="center"/>
          </w:tcPr>
          <w:p w14:paraId="256E5704" w14:textId="77777777" w:rsidR="000E7700" w:rsidRPr="005D613D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0E7700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27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0CF8CA" w14:textId="77777777" w:rsidR="000E7700" w:rsidRPr="005D613D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D613D" w:rsidRPr="005D613D" w14:paraId="047ABDF6" w14:textId="77777777" w:rsidTr="005D613D">
        <w:trPr>
          <w:gridAfter w:val="1"/>
          <w:wAfter w:w="142" w:type="dxa"/>
          <w:trHeight w:val="397"/>
        </w:trPr>
        <w:tc>
          <w:tcPr>
            <w:tcW w:w="226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A66E25" w14:textId="77777777" w:rsidR="000E7700" w:rsidRPr="005D613D" w:rsidRDefault="000E7700" w:rsidP="000E770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DC30E0" w14:textId="77777777" w:rsidR="000E7700" w:rsidRPr="005D613D" w:rsidRDefault="00127547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Pisa</w:t>
            </w:r>
            <w:r w:rsidR="000E7700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4BB408" w14:textId="77777777" w:rsidR="000E7700" w:rsidRPr="005D613D" w:rsidRDefault="004149BE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1,75</w:t>
            </w:r>
          </w:p>
        </w:tc>
        <w:tc>
          <w:tcPr>
            <w:tcW w:w="1498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464DCC" w14:textId="77777777" w:rsidR="000E7700" w:rsidRPr="005D613D" w:rsidRDefault="000E7700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745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232D64" w14:textId="77777777" w:rsidR="000E7700" w:rsidRPr="005D613D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677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911FD8" w14:textId="77777777" w:rsidR="000E7700" w:rsidRPr="005D613D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0E7700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27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7F80BE" w14:textId="77777777" w:rsidR="000E7700" w:rsidRPr="005D613D" w:rsidRDefault="00AD0BDA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E7700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0E7700" w:rsidRPr="005D613D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5D613D" w:rsidRPr="005D613D" w14:paraId="2B282FBC" w14:textId="77777777" w:rsidTr="005D613D">
        <w:trPr>
          <w:gridAfter w:val="1"/>
          <w:wAfter w:w="142" w:type="dxa"/>
          <w:trHeight w:val="4516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D63E09" w14:textId="77777777" w:rsidR="000E7700" w:rsidRPr="005D613D" w:rsidRDefault="000E7700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654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16DDE5" w14:textId="77777777" w:rsidR="000E7700" w:rsidRPr="005D613D" w:rsidRDefault="000E7700" w:rsidP="00C15E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*Studenti koji uspješno </w:t>
            </w: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riješe oba kolokvija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(ostvare minimalno ocjenu dovoljan) </w:t>
            </w: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dobivaju konačnu ocjenu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iz kolegija. </w:t>
            </w:r>
          </w:p>
          <w:p w14:paraId="714B997E" w14:textId="77777777" w:rsidR="009F7003" w:rsidRPr="005D613D" w:rsidRDefault="009F7003" w:rsidP="00C15E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 ima pravo </w:t>
            </w:r>
            <w:r w:rsidRPr="005D613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usmeno polagati ispit za veću ocjenu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od ocjene ostvarene putem kolokvija.</w:t>
            </w:r>
          </w:p>
          <w:p w14:paraId="7C4C67FD" w14:textId="727D0BF8" w:rsidR="009F7003" w:rsidRPr="005D613D" w:rsidRDefault="009F7003" w:rsidP="00C15E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Studenti koji </w:t>
            </w: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ne</w:t>
            </w:r>
            <w:r w:rsidR="00396495"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polože prvi kolokvij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nemaju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pravo izlaska </w:t>
            </w: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 drugi kolokvij.</w:t>
            </w:r>
          </w:p>
          <w:p w14:paraId="1A3E406F" w14:textId="77777777" w:rsidR="00D35347" w:rsidRPr="005D613D" w:rsidRDefault="00D35347" w:rsidP="00D3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13AAEF9" w14:textId="77777777" w:rsidR="00D35347" w:rsidRPr="005D613D" w:rsidRDefault="00D35347" w:rsidP="00D3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Završi ispit sastoji se od </w:t>
            </w: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pisanog  i usmenog dijela.</w:t>
            </w:r>
          </w:p>
          <w:p w14:paraId="23577FB1" w14:textId="77777777" w:rsidR="00D35347" w:rsidRPr="005D613D" w:rsidRDefault="00D35347" w:rsidP="00D353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Pravo </w:t>
            </w:r>
            <w:r w:rsidRPr="005D613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pristupa pisanom ispitu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imaju studenti </w:t>
            </w:r>
            <w:r w:rsidRPr="005D613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koji su dobili potpis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ECA7F17" w14:textId="77777777" w:rsidR="00D35347" w:rsidRPr="005D613D" w:rsidRDefault="00D35347" w:rsidP="00D353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Pravo </w:t>
            </w:r>
            <w:r w:rsidRPr="005D613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pristupa usmenom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dijelu ispita imaju studenti </w:t>
            </w:r>
            <w:r w:rsidRPr="005D613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koji su položili pisani 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dio ispita.</w:t>
            </w:r>
          </w:p>
          <w:p w14:paraId="697A94BB" w14:textId="77777777" w:rsidR="00D35347" w:rsidRPr="005D613D" w:rsidRDefault="00D35347" w:rsidP="00D3534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EA8C20C" w14:textId="77777777" w:rsidR="00D35347" w:rsidRPr="005D613D" w:rsidRDefault="00D35347" w:rsidP="00D3534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</w:pP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Bodovni pragovi i odgovarajuće ocjene za pisane provjere znanja:</w:t>
            </w:r>
          </w:p>
          <w:p w14:paraId="4B29005B" w14:textId="6ABCB34F" w:rsidR="00D35347" w:rsidRPr="005D613D" w:rsidRDefault="00D35347" w:rsidP="00D3534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0-  </w:t>
            </w: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49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   nedovoljan (1)</w:t>
            </w:r>
          </w:p>
          <w:p w14:paraId="7EFF6D29" w14:textId="261AE995" w:rsidR="00D35347" w:rsidRPr="005D613D" w:rsidRDefault="00D35347" w:rsidP="00D3534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50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-69    dovoljan (2)</w:t>
            </w:r>
          </w:p>
          <w:p w14:paraId="280BB063" w14:textId="77777777" w:rsidR="00D35347" w:rsidRPr="005D613D" w:rsidRDefault="00D35347" w:rsidP="00D3534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70-79    dobar (3)</w:t>
            </w:r>
          </w:p>
          <w:p w14:paraId="637A8E6B" w14:textId="77777777" w:rsidR="00D35347" w:rsidRPr="005D613D" w:rsidRDefault="00D35347" w:rsidP="00D3534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80-89    vrlo dobar (4)</w:t>
            </w:r>
          </w:p>
          <w:p w14:paraId="6FB69182" w14:textId="77777777" w:rsidR="00D35347" w:rsidRPr="005D613D" w:rsidRDefault="00D35347" w:rsidP="00D35347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90-100  izvrstan (5)</w:t>
            </w:r>
          </w:p>
          <w:p w14:paraId="49F924FB" w14:textId="77777777" w:rsidR="00D35347" w:rsidRPr="005D613D" w:rsidRDefault="00D35347" w:rsidP="00D353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  <w:p w14:paraId="760C9BA7" w14:textId="77777777" w:rsidR="00D35347" w:rsidRPr="005D613D" w:rsidRDefault="00D35347" w:rsidP="00D35347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  <w:u w:val="single"/>
              </w:rPr>
              <w:t>Konačna  ocjena na završnom ispitu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formira se kao zbroj:</w:t>
            </w:r>
          </w:p>
          <w:p w14:paraId="5CBC5A24" w14:textId="77777777" w:rsidR="00D35347" w:rsidRPr="005D613D" w:rsidRDefault="00D35347" w:rsidP="00D35347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ocjene ostvarene od  pisane provjere znanja umnožene s ponderom od 0,4 te </w:t>
            </w:r>
          </w:p>
          <w:p w14:paraId="40DAF650" w14:textId="77777777" w:rsidR="000E7700" w:rsidRPr="005D613D" w:rsidRDefault="00D35347" w:rsidP="00D35347">
            <w:pPr>
              <w:pStyle w:val="Odlomakpopisa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ocjene ostvarene od  usmene provjere znanja umnožene s ponderom od 0,6</w:t>
            </w:r>
          </w:p>
        </w:tc>
      </w:tr>
      <w:tr w:rsidR="005D613D" w:rsidRPr="005D613D" w14:paraId="70E08A50" w14:textId="77777777" w:rsidTr="005D613D">
        <w:trPr>
          <w:gridAfter w:val="1"/>
          <w:wAfter w:w="142" w:type="dxa"/>
        </w:trPr>
        <w:tc>
          <w:tcPr>
            <w:tcW w:w="226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BBFC83" w14:textId="77777777" w:rsidR="000E7700" w:rsidRPr="005D613D" w:rsidRDefault="000E7700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819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9D316CA" w14:textId="77777777" w:rsidR="000E7700" w:rsidRPr="005D613D" w:rsidRDefault="000E770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1E1E20" w14:textId="77777777" w:rsidR="000E7700" w:rsidRPr="005D613D" w:rsidRDefault="000E770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701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87663D3" w14:textId="77777777" w:rsidR="000E7700" w:rsidRPr="005D613D" w:rsidRDefault="000E7700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5D613D" w:rsidRPr="005D613D" w14:paraId="2BDCD69F" w14:textId="77777777" w:rsidTr="005D613D">
        <w:trPr>
          <w:gridAfter w:val="1"/>
          <w:wAfter w:w="142" w:type="dxa"/>
          <w:trHeight w:val="75"/>
        </w:trPr>
        <w:tc>
          <w:tcPr>
            <w:tcW w:w="226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71838" w14:textId="77777777" w:rsidR="000E7700" w:rsidRPr="005D613D" w:rsidRDefault="000E7700" w:rsidP="000E770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1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D9119C" w14:textId="77777777" w:rsidR="000E7700" w:rsidRPr="005D613D" w:rsidRDefault="000E7700" w:rsidP="001275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B</w:t>
            </w:r>
            <w:r w:rsidR="00C84F14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ašić, 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I.: Porezni</w:t>
            </w:r>
            <w:r w:rsidR="00127547"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management, Skripta, Split, 2020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854B7D" w14:textId="77777777" w:rsidR="000E7700" w:rsidRPr="005D613D" w:rsidRDefault="00D35347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ADCEA1" w14:textId="77777777" w:rsidR="000E7700" w:rsidRPr="005D613D" w:rsidRDefault="00C84F14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5D613D" w:rsidRPr="005D613D" w14:paraId="506C76FC" w14:textId="77777777" w:rsidTr="005D613D">
        <w:trPr>
          <w:gridAfter w:val="1"/>
          <w:wAfter w:w="142" w:type="dxa"/>
          <w:trHeight w:val="66"/>
        </w:trPr>
        <w:tc>
          <w:tcPr>
            <w:tcW w:w="2269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226D53" w14:textId="77777777" w:rsidR="00333495" w:rsidRPr="005D613D" w:rsidRDefault="00333495" w:rsidP="000E770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19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DC8E1A5" w14:textId="77777777" w:rsidR="00333495" w:rsidRPr="005D613D" w:rsidRDefault="00333495" w:rsidP="00C84F14">
            <w:pPr>
              <w:tabs>
                <w:tab w:val="left" w:pos="2820"/>
              </w:tabs>
              <w:spacing w:after="0"/>
              <w:ind w:right="-75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Bašić, I. : Nastavni materijali s predavanja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853E45" w14:textId="77777777" w:rsidR="00333495" w:rsidRPr="005D613D" w:rsidRDefault="00333495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B2DA46" w14:textId="77777777" w:rsidR="00333495" w:rsidRPr="005D613D" w:rsidRDefault="00333495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5D613D" w:rsidRPr="005D613D" w14:paraId="19B97B4A" w14:textId="77777777" w:rsidTr="005D613D">
        <w:trPr>
          <w:gridAfter w:val="1"/>
          <w:wAfter w:w="142" w:type="dxa"/>
          <w:trHeight w:val="3069"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52AA80" w14:textId="77777777" w:rsidR="00333495" w:rsidRPr="005D613D" w:rsidRDefault="00333495" w:rsidP="0033349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1C63C133" w14:textId="77777777" w:rsidR="00333495" w:rsidRPr="005D613D" w:rsidRDefault="00333495" w:rsidP="0033349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654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98C55B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Udžbenici i knjige:</w:t>
            </w:r>
          </w:p>
          <w:p w14:paraId="55D816F7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  <w:p w14:paraId="5DF5E994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Nikolić N. Počela javnog financiranja, Ekonomski fakultet u Splitu, 1999. </w:t>
            </w:r>
          </w:p>
          <w:p w14:paraId="3E0EC987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Šaljić</w:t>
            </w:r>
            <w:proofErr w:type="spellEnd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N. : Praktični vodič za porezno planiranje, </w:t>
            </w:r>
            <w:proofErr w:type="spellStart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Criterija</w:t>
            </w:r>
            <w:proofErr w:type="spellEnd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, Split, 1998.</w:t>
            </w:r>
          </w:p>
          <w:p w14:paraId="5856160F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9992B5E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421A0E6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Članci:</w:t>
            </w:r>
          </w:p>
          <w:p w14:paraId="192652D3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Zvjezdana </w:t>
            </w:r>
            <w:proofErr w:type="spellStart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Kidrić</w:t>
            </w:r>
            <w:proofErr w:type="spellEnd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: „Edukacija djece i mladih u području poreza“, stručni članak objavljen u časopisu Porezni vjesnik broj 2 iz 2019.</w:t>
            </w:r>
          </w:p>
          <w:p w14:paraId="186D7A4A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E443620" w14:textId="5F0330A1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Stjepan </w:t>
            </w:r>
            <w:proofErr w:type="spellStart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Gadžo</w:t>
            </w:r>
            <w:proofErr w:type="spellEnd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Andrea </w:t>
            </w:r>
            <w:proofErr w:type="spellStart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Atelj</w:t>
            </w:r>
            <w:proofErr w:type="spellEnd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Lucija </w:t>
            </w:r>
            <w:proofErr w:type="spellStart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Močinić</w:t>
            </w:r>
            <w:proofErr w:type="spellEnd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Karmen Mrakovčić: „Ekonomija dijeljenja i međunarodno porezno planiranje: primjeri </w:t>
            </w:r>
            <w:proofErr w:type="spellStart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Ubera</w:t>
            </w:r>
            <w:proofErr w:type="spellEnd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 </w:t>
            </w:r>
            <w:proofErr w:type="spellStart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Airbnba</w:t>
            </w:r>
            <w:proofErr w:type="spellEnd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“, stručni članak objavljen u časopisu Porezni vjesnik broj 11 iz 2018.</w:t>
            </w:r>
          </w:p>
          <w:p w14:paraId="49DD62C9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D2387EB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Zdravko </w:t>
            </w:r>
            <w:proofErr w:type="spellStart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Vukšić</w:t>
            </w:r>
            <w:proofErr w:type="spellEnd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: „Troškovi porezne administracije“, stručni članak objavljen u časopisu Porezni vjesnik broj 3 iz 2018.</w:t>
            </w:r>
          </w:p>
          <w:p w14:paraId="67222679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42AE393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Sanda Kapetanović: „Međunarodno porezno planiranje s aspekta poreznih utočišta“, stručni članak objavljen u časopisu Porezni vjesnik broj 2 iz 2016.</w:t>
            </w:r>
          </w:p>
          <w:p w14:paraId="1C693C4C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C3AE470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Predrag </w:t>
            </w:r>
            <w:proofErr w:type="spellStart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Bejaković</w:t>
            </w:r>
            <w:proofErr w:type="spellEnd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„ Razvoj i značenje teorije prevaljivanja poreza i incidencije“, stručni članak objavljen u časopisu Porezni vjesnik broj 11 iz 2016. </w:t>
            </w:r>
          </w:p>
          <w:p w14:paraId="4A5A5256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615892F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Stjepan </w:t>
            </w:r>
            <w:proofErr w:type="spellStart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Gadžo</w:t>
            </w:r>
            <w:proofErr w:type="spellEnd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„Međunarodno porezno planiranje multinacionalnih korporacija s posebnim osvrtom na ulogu nematerijalne imovine“, stručni članak objavljen u časopisu Pravo i porezi  broj 4 i 5 iz 2016. </w:t>
            </w:r>
          </w:p>
          <w:p w14:paraId="033C7EAF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2D4B24D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74C90CB0" w14:textId="77777777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Odabrani stručni članci iz časopisa "Računovodstvo, revizija i financije", </w:t>
            </w:r>
            <w:proofErr w:type="spellStart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RRiF</w:t>
            </w:r>
            <w:proofErr w:type="spellEnd"/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plus, Zagreb</w:t>
            </w:r>
          </w:p>
          <w:p w14:paraId="165D70B5" w14:textId="5FF8AF2D" w:rsidR="00333495" w:rsidRPr="005D613D" w:rsidRDefault="00333495" w:rsidP="00333495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>Odabrani stručni članci iz časopisa " Računovodstvo i financije ", HZFRD, Zagreb</w:t>
            </w:r>
          </w:p>
        </w:tc>
      </w:tr>
      <w:tr w:rsidR="005D613D" w:rsidRPr="005D613D" w14:paraId="384A63C4" w14:textId="77777777" w:rsidTr="005D613D">
        <w:trPr>
          <w:gridAfter w:val="1"/>
          <w:wAfter w:w="142" w:type="dxa"/>
        </w:trPr>
        <w:tc>
          <w:tcPr>
            <w:tcW w:w="2269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BB8DD0" w14:textId="77777777" w:rsidR="00333495" w:rsidRPr="005D613D" w:rsidRDefault="00333495" w:rsidP="00333495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Načini praćenja kvalitete koji </w:t>
            </w:r>
            <w:r w:rsidRPr="005D613D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osiguravaju stjecanje utvrđenih ishoda učenja</w:t>
            </w:r>
          </w:p>
        </w:tc>
        <w:tc>
          <w:tcPr>
            <w:tcW w:w="7654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3C4CC9" w14:textId="77777777" w:rsidR="00333495" w:rsidRPr="005D613D" w:rsidRDefault="00333495" w:rsidP="0033349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 xml:space="preserve">Praćenje pohađanja nastave i uspješnosti izvršenja ostalih obveza studenata </w:t>
            </w:r>
            <w:r w:rsidRPr="005D613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lastRenderedPageBreak/>
              <w:t>(nastavnik)</w:t>
            </w:r>
          </w:p>
          <w:p w14:paraId="555AAE55" w14:textId="77777777" w:rsidR="00333495" w:rsidRPr="005D613D" w:rsidRDefault="00333495" w:rsidP="0033349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12DEE1A0" w14:textId="77777777" w:rsidR="00333495" w:rsidRPr="005D613D" w:rsidRDefault="00333495" w:rsidP="0033349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0B827C70" w14:textId="77777777" w:rsidR="00333495" w:rsidRPr="005D613D" w:rsidRDefault="00333495" w:rsidP="0033349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7EC88D7" w14:textId="77777777" w:rsidR="00333495" w:rsidRPr="005D613D" w:rsidRDefault="00333495" w:rsidP="00333495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5D613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</w:tbl>
    <w:p w14:paraId="18E230DE" w14:textId="77777777" w:rsidR="005243EA" w:rsidRPr="005D613D" w:rsidRDefault="005243EA">
      <w:pPr>
        <w:rPr>
          <w:color w:val="000000" w:themeColor="text1"/>
        </w:rPr>
      </w:pPr>
    </w:p>
    <w:sectPr w:rsidR="005243EA" w:rsidRPr="005D613D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475B0F" w14:textId="77777777" w:rsidR="009D0C1F" w:rsidRDefault="009D0C1F" w:rsidP="00F33D32">
      <w:pPr>
        <w:spacing w:after="0" w:line="240" w:lineRule="auto"/>
      </w:pPr>
      <w:r>
        <w:separator/>
      </w:r>
    </w:p>
  </w:endnote>
  <w:endnote w:type="continuationSeparator" w:id="0">
    <w:p w14:paraId="22628657" w14:textId="77777777" w:rsidR="009D0C1F" w:rsidRDefault="009D0C1F" w:rsidP="00F3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9C8941" w14:textId="77777777" w:rsidR="00E47B39" w:rsidRDefault="00E47B39" w:rsidP="00E47B39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154A660C" w14:textId="77777777" w:rsidR="00E47B39" w:rsidRDefault="00E47B39" w:rsidP="00E47B39">
    <w:pPr>
      <w:pStyle w:val="Podnoje"/>
    </w:pPr>
    <w:r>
      <w:t>19/10/21 – 2.Sj. FV</w:t>
    </w:r>
  </w:p>
  <w:p w14:paraId="100DC3B4" w14:textId="77777777" w:rsidR="005D613D" w:rsidRDefault="005D613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82F79" w14:textId="77777777" w:rsidR="009D0C1F" w:rsidRDefault="009D0C1F" w:rsidP="00F33D32">
      <w:pPr>
        <w:spacing w:after="0" w:line="240" w:lineRule="auto"/>
      </w:pPr>
      <w:r>
        <w:separator/>
      </w:r>
    </w:p>
  </w:footnote>
  <w:footnote w:type="continuationSeparator" w:id="0">
    <w:p w14:paraId="041C164B" w14:textId="77777777" w:rsidR="009D0C1F" w:rsidRDefault="009D0C1F" w:rsidP="00F33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9C6908"/>
    <w:multiLevelType w:val="hybridMultilevel"/>
    <w:tmpl w:val="4356CB5E"/>
    <w:lvl w:ilvl="0" w:tplc="73D4ED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38777376"/>
    <w:multiLevelType w:val="hybridMultilevel"/>
    <w:tmpl w:val="6DE0C05E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596B2404"/>
    <w:multiLevelType w:val="hybridMultilevel"/>
    <w:tmpl w:val="8DBCE2FE"/>
    <w:lvl w:ilvl="0" w:tplc="D44AB94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FF000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700"/>
    <w:rsid w:val="00040620"/>
    <w:rsid w:val="00050732"/>
    <w:rsid w:val="00077A43"/>
    <w:rsid w:val="000832EB"/>
    <w:rsid w:val="000A7C19"/>
    <w:rsid w:val="000E7700"/>
    <w:rsid w:val="000F21DA"/>
    <w:rsid w:val="00112DD8"/>
    <w:rsid w:val="00127547"/>
    <w:rsid w:val="00216397"/>
    <w:rsid w:val="00333495"/>
    <w:rsid w:val="00367BC2"/>
    <w:rsid w:val="00377B84"/>
    <w:rsid w:val="00396495"/>
    <w:rsid w:val="00397D29"/>
    <w:rsid w:val="003B7FB8"/>
    <w:rsid w:val="0040799D"/>
    <w:rsid w:val="004149BE"/>
    <w:rsid w:val="005004AB"/>
    <w:rsid w:val="005243EA"/>
    <w:rsid w:val="00570CCC"/>
    <w:rsid w:val="005D613D"/>
    <w:rsid w:val="0065186E"/>
    <w:rsid w:val="00683590"/>
    <w:rsid w:val="006F5840"/>
    <w:rsid w:val="00706EB4"/>
    <w:rsid w:val="00764CBD"/>
    <w:rsid w:val="00780129"/>
    <w:rsid w:val="007F10FE"/>
    <w:rsid w:val="008E44DA"/>
    <w:rsid w:val="00964302"/>
    <w:rsid w:val="009B2F0B"/>
    <w:rsid w:val="009B5057"/>
    <w:rsid w:val="009D0C1F"/>
    <w:rsid w:val="009E0C8C"/>
    <w:rsid w:val="009F7003"/>
    <w:rsid w:val="00AD0BDA"/>
    <w:rsid w:val="00B82537"/>
    <w:rsid w:val="00B85EAB"/>
    <w:rsid w:val="00BE7537"/>
    <w:rsid w:val="00C84F14"/>
    <w:rsid w:val="00CF4D9A"/>
    <w:rsid w:val="00D03B8C"/>
    <w:rsid w:val="00D35347"/>
    <w:rsid w:val="00D906DE"/>
    <w:rsid w:val="00DC6365"/>
    <w:rsid w:val="00E41130"/>
    <w:rsid w:val="00E46DF8"/>
    <w:rsid w:val="00E47B39"/>
    <w:rsid w:val="00E86AB9"/>
    <w:rsid w:val="00ED760D"/>
    <w:rsid w:val="00EE1A80"/>
    <w:rsid w:val="00F33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470F2"/>
  <w15:docId w15:val="{2CFFB29A-0831-40E3-AA9D-A91183FC2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7700"/>
    <w:rPr>
      <w:rFonts w:ascii="Calibri" w:eastAsia="Calibri" w:hAnsi="Calibri" w:cs="Times New Roman"/>
    </w:rPr>
  </w:style>
  <w:style w:type="paragraph" w:styleId="Naslov5">
    <w:name w:val="heading 5"/>
    <w:basedOn w:val="Normal"/>
    <w:next w:val="Normal"/>
    <w:link w:val="Naslov5Char"/>
    <w:unhideWhenUsed/>
    <w:qFormat/>
    <w:rsid w:val="000E770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nhideWhenUsed/>
    <w:qFormat/>
    <w:rsid w:val="000E770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5Char">
    <w:name w:val="Naslov 5 Char"/>
    <w:basedOn w:val="Zadanifontodlomka"/>
    <w:link w:val="Naslov5"/>
    <w:rsid w:val="000E770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rsid w:val="000E77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FieldText">
    <w:name w:val="Field Text"/>
    <w:basedOn w:val="Normal"/>
    <w:rsid w:val="000E770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0E7700"/>
    <w:rPr>
      <w:rFonts w:cs="Times New Roman"/>
      <w:b/>
      <w:bCs/>
    </w:rPr>
  </w:style>
  <w:style w:type="paragraph" w:styleId="Tijeloteksta">
    <w:name w:val="Body Text"/>
    <w:basedOn w:val="Normal"/>
    <w:link w:val="TijelotekstaChar"/>
    <w:uiPriority w:val="99"/>
    <w:rsid w:val="000E7700"/>
    <w:pPr>
      <w:tabs>
        <w:tab w:val="left" w:pos="2820"/>
      </w:tabs>
      <w:spacing w:after="0" w:line="240" w:lineRule="auto"/>
      <w:jc w:val="both"/>
    </w:pPr>
    <w:rPr>
      <w:rFonts w:ascii="Arial" w:eastAsia="Times New Roman" w:hAnsi="Arial"/>
      <w:sz w:val="20"/>
      <w:szCs w:val="24"/>
    </w:rPr>
  </w:style>
  <w:style w:type="character" w:customStyle="1" w:styleId="TijelotekstaChar">
    <w:name w:val="Tijelo teksta Char"/>
    <w:basedOn w:val="Zadanifontodlomka"/>
    <w:link w:val="Tijeloteksta"/>
    <w:uiPriority w:val="99"/>
    <w:rsid w:val="000E7700"/>
    <w:rPr>
      <w:rFonts w:ascii="Arial" w:eastAsia="Times New Roman" w:hAnsi="Arial" w:cs="Times New Roman"/>
      <w:sz w:val="20"/>
      <w:szCs w:val="24"/>
    </w:rPr>
  </w:style>
  <w:style w:type="paragraph" w:customStyle="1" w:styleId="tekstpasuskojinijeprvi">
    <w:name w:val="tekstpasuskojinijeprvi"/>
    <w:basedOn w:val="Normal"/>
    <w:uiPriority w:val="99"/>
    <w:rsid w:val="000E7700"/>
    <w:pPr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3D3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3D32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570CCC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570CC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70CC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570CCC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70CC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570CCC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70C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70C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1197</Words>
  <Characters>6826</Characters>
  <Application>Microsoft Office Word</Application>
  <DocSecurity>0</DocSecurity>
  <Lines>56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2018-10-09T12:46:00Z</cp:lastPrinted>
  <dcterms:created xsi:type="dcterms:W3CDTF">2021-09-28T11:40:00Z</dcterms:created>
  <dcterms:modified xsi:type="dcterms:W3CDTF">2021-10-12T13:58:00Z</dcterms:modified>
</cp:coreProperties>
</file>